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8971"/>
      </w:tblGrid>
      <w:tr w:rsidR="00736D48">
        <w:trPr>
          <w:trHeight w:val="1061"/>
        </w:trPr>
        <w:tc>
          <w:tcPr>
            <w:tcW w:w="1474" w:type="dxa"/>
          </w:tcPr>
          <w:p w:rsidR="00736D48" w:rsidRDefault="00415D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D2553D" w:rsidRDefault="00D2553D" w:rsidP="00D255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D2553D" w:rsidRPr="005D6592" w:rsidRDefault="00D2553D" w:rsidP="00D255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D2553D" w:rsidRPr="005D6592" w:rsidRDefault="00D2553D" w:rsidP="00D255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D2553D" w:rsidRDefault="00D2553D" w:rsidP="00D2553D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736D48" w:rsidRDefault="00D2553D" w:rsidP="00D255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736D48" w:rsidRDefault="00415D58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943B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736D48" w:rsidRDefault="00415D58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736D48" w:rsidRDefault="00415D5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:06 / 2023</w:t>
      </w:r>
    </w:p>
    <w:p w:rsidR="00736D48" w:rsidRDefault="00736D48">
      <w:pPr>
        <w:jc w:val="center"/>
        <w:rPr>
          <w:rFonts w:ascii="Arial" w:hAnsi="Arial" w:cs="Arial"/>
          <w:sz w:val="22"/>
          <w:szCs w:val="22"/>
        </w:rPr>
      </w:pPr>
    </w:p>
    <w:p w:rsidR="00736D48" w:rsidRDefault="00415D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36D48" w:rsidRDefault="00415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736D48">
        <w:trPr>
          <w:trHeight w:val="319"/>
        </w:trPr>
        <w:tc>
          <w:tcPr>
            <w:tcW w:w="2744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736D48">
        <w:trPr>
          <w:trHeight w:val="319"/>
        </w:trPr>
        <w:tc>
          <w:tcPr>
            <w:tcW w:w="2744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736D48">
        <w:trPr>
          <w:trHeight w:val="319"/>
        </w:trPr>
        <w:tc>
          <w:tcPr>
            <w:tcW w:w="2744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36D48" w:rsidRDefault="00E81E7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D2553D">
        <w:trPr>
          <w:trHeight w:val="337"/>
        </w:trPr>
        <w:tc>
          <w:tcPr>
            <w:tcW w:w="2744" w:type="dxa"/>
          </w:tcPr>
          <w:p w:rsidR="00D2553D" w:rsidRDefault="00D2553D" w:rsidP="00D255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D2553D" w:rsidRDefault="00D2553D" w:rsidP="00D255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2553D" w:rsidRPr="0098328A" w:rsidRDefault="00D2553D" w:rsidP="00D255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D2553D">
        <w:trPr>
          <w:trHeight w:val="319"/>
        </w:trPr>
        <w:tc>
          <w:tcPr>
            <w:tcW w:w="2744" w:type="dxa"/>
          </w:tcPr>
          <w:p w:rsidR="00D2553D" w:rsidRDefault="00D2553D" w:rsidP="00D255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D2553D" w:rsidRDefault="00D2553D" w:rsidP="00D255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2553D" w:rsidRPr="00EB6A19" w:rsidRDefault="00D2553D" w:rsidP="00D255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</w:p>
        </w:tc>
      </w:tr>
      <w:tr w:rsidR="00D2553D">
        <w:trPr>
          <w:trHeight w:val="319"/>
        </w:trPr>
        <w:tc>
          <w:tcPr>
            <w:tcW w:w="2744" w:type="dxa"/>
          </w:tcPr>
          <w:p w:rsidR="00D2553D" w:rsidRDefault="00D2553D" w:rsidP="00D255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D2553D" w:rsidRDefault="00D2553D" w:rsidP="00D255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2553D" w:rsidRPr="005D6592" w:rsidRDefault="00D2553D" w:rsidP="00D2553D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736D48" w:rsidRDefault="00415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736D48">
        <w:trPr>
          <w:trHeight w:val="386"/>
        </w:trPr>
        <w:tc>
          <w:tcPr>
            <w:tcW w:w="2764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H. AFIF NURHIDAYAT, S. Ag.</w:t>
            </w:r>
          </w:p>
        </w:tc>
      </w:tr>
      <w:tr w:rsidR="00736D48">
        <w:trPr>
          <w:trHeight w:val="386"/>
        </w:trPr>
        <w:tc>
          <w:tcPr>
            <w:tcW w:w="2764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36D48">
        <w:trPr>
          <w:trHeight w:val="386"/>
        </w:trPr>
        <w:tc>
          <w:tcPr>
            <w:tcW w:w="2764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D2553D">
        <w:trPr>
          <w:trHeight w:val="386"/>
        </w:trPr>
        <w:tc>
          <w:tcPr>
            <w:tcW w:w="2764" w:type="dxa"/>
          </w:tcPr>
          <w:p w:rsidR="00D2553D" w:rsidRDefault="00D2553D" w:rsidP="00D255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D2553D" w:rsidRDefault="00D2553D" w:rsidP="00D255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2553D" w:rsidRDefault="00D2553D" w:rsidP="00D255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BUPATI WONOSOBO</w:t>
            </w:r>
          </w:p>
        </w:tc>
      </w:tr>
      <w:tr w:rsidR="00D2553D">
        <w:trPr>
          <w:trHeight w:val="386"/>
        </w:trPr>
        <w:tc>
          <w:tcPr>
            <w:tcW w:w="2764" w:type="dxa"/>
          </w:tcPr>
          <w:p w:rsidR="00D2553D" w:rsidRDefault="00D2553D" w:rsidP="00D255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D2553D" w:rsidRDefault="00D2553D" w:rsidP="00D255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D2553D" w:rsidRDefault="00D2553D" w:rsidP="00D255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PEMERINTAH KABUPATEN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SETDA )</w:t>
            </w:r>
          </w:p>
        </w:tc>
      </w:tr>
    </w:tbl>
    <w:p w:rsidR="00736D48" w:rsidRDefault="00415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736D48">
        <w:trPr>
          <w:trHeight w:val="358"/>
        </w:trPr>
        <w:tc>
          <w:tcPr>
            <w:tcW w:w="2761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04010160012000663</w:t>
            </w:r>
          </w:p>
        </w:tc>
      </w:tr>
      <w:tr w:rsidR="00736D48">
        <w:trPr>
          <w:trHeight w:val="358"/>
        </w:trPr>
        <w:tc>
          <w:tcPr>
            <w:tcW w:w="2761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736D48">
        <w:trPr>
          <w:trHeight w:val="358"/>
        </w:trPr>
        <w:tc>
          <w:tcPr>
            <w:tcW w:w="2761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</w:tr>
      <w:tr w:rsidR="00736D48">
        <w:trPr>
          <w:trHeight w:val="358"/>
        </w:trPr>
        <w:tc>
          <w:tcPr>
            <w:tcW w:w="2761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736D48">
        <w:trPr>
          <w:trHeight w:val="358"/>
        </w:trPr>
        <w:tc>
          <w:tcPr>
            <w:tcW w:w="2761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 / KIJANG INNOVA ZENIC 2.0 Q HV CVT TSS</w:t>
            </w:r>
          </w:p>
        </w:tc>
      </w:tr>
      <w:tr w:rsidR="00736D48">
        <w:trPr>
          <w:trHeight w:val="358"/>
        </w:trPr>
        <w:tc>
          <w:tcPr>
            <w:tcW w:w="2761" w:type="dxa"/>
          </w:tcPr>
          <w:p w:rsidR="00736D48" w:rsidRDefault="00736D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736D48" w:rsidRDefault="00736D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 18 F / MHFABBAA1N0400419 / M20A-NA05379</w:t>
            </w:r>
          </w:p>
        </w:tc>
      </w:tr>
      <w:tr w:rsidR="00736D48">
        <w:trPr>
          <w:trHeight w:val="358"/>
        </w:trPr>
        <w:tc>
          <w:tcPr>
            <w:tcW w:w="2761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618.196.000,00 (Enam ratus delapan belas juta seratus sembilan puluh enam ribu rupiah)</w:t>
            </w:r>
          </w:p>
        </w:tc>
      </w:tr>
    </w:tbl>
    <w:p w:rsidR="00736D48" w:rsidRDefault="00736D4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36D48" w:rsidRDefault="00415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736D48" w:rsidRDefault="00415D5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BAGIAN UMUM</w:t>
      </w:r>
    </w:p>
    <w:p w:rsidR="00736D48" w:rsidRDefault="00415D5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736D48" w:rsidRDefault="00415D5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736D48" w:rsidRDefault="00415D5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BAGIAN UMUM apabila pemegang berakhir masa tugasnya karena pensiun atau alih tugas.</w:t>
      </w:r>
    </w:p>
    <w:p w:rsidR="00736D48" w:rsidRDefault="00736D4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36D48" w:rsidRDefault="00415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736D48">
        <w:tc>
          <w:tcPr>
            <w:tcW w:w="6062" w:type="dxa"/>
          </w:tcPr>
          <w:p w:rsidR="00736D48" w:rsidRDefault="00415D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736D48" w:rsidRDefault="00415D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 tanggal 31 March 2023</w:t>
            </w:r>
          </w:p>
          <w:p w:rsidR="00736D48" w:rsidRDefault="00415D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736D48" w:rsidRDefault="00D2553D" w:rsidP="00D255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0ED75EFE" wp14:editId="7763E3AD">
                  <wp:extent cx="1458073" cy="433775"/>
                  <wp:effectExtent l="19050" t="38100" r="8890" b="42545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527274" cy="454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6D48" w:rsidRDefault="00415D5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736D48" w:rsidRDefault="00415D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19741013 199503 1 004</w:t>
            </w:r>
          </w:p>
        </w:tc>
      </w:tr>
    </w:tbl>
    <w:p w:rsidR="00736D48" w:rsidRDefault="00736D48">
      <w:pPr>
        <w:jc w:val="both"/>
        <w:rPr>
          <w:rFonts w:ascii="Arial" w:hAnsi="Arial" w:cs="Arial"/>
          <w:sz w:val="22"/>
          <w:szCs w:val="22"/>
        </w:rPr>
      </w:pPr>
    </w:p>
    <w:p w:rsidR="00736D48" w:rsidRDefault="00736D48">
      <w:pPr>
        <w:jc w:val="both"/>
        <w:rPr>
          <w:rFonts w:ascii="Arial" w:hAnsi="Arial" w:cs="Arial"/>
          <w:sz w:val="22"/>
          <w:szCs w:val="22"/>
        </w:rPr>
      </w:pPr>
    </w:p>
    <w:p w:rsidR="00736D48" w:rsidRDefault="00736D48">
      <w:pPr>
        <w:jc w:val="center"/>
        <w:rPr>
          <w:rFonts w:ascii="Arial" w:hAnsi="Arial" w:cs="Arial"/>
          <w:sz w:val="22"/>
          <w:szCs w:val="22"/>
        </w:rPr>
      </w:pPr>
    </w:p>
    <w:p w:rsidR="00736D48" w:rsidRDefault="00415D5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736D48" w:rsidRDefault="00736D48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358"/>
        <w:gridCol w:w="7311"/>
      </w:tblGrid>
      <w:tr w:rsidR="00736D48">
        <w:trPr>
          <w:trHeight w:val="386"/>
        </w:trPr>
        <w:tc>
          <w:tcPr>
            <w:tcW w:w="10558" w:type="dxa"/>
            <w:gridSpan w:val="3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736D48">
        <w:trPr>
          <w:trHeight w:val="386"/>
        </w:trPr>
        <w:tc>
          <w:tcPr>
            <w:tcW w:w="2779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H. AFIF NURHIDAYAT, S. Ag.</w:t>
            </w:r>
          </w:p>
        </w:tc>
      </w:tr>
      <w:tr w:rsidR="00736D48">
        <w:trPr>
          <w:trHeight w:val="386"/>
        </w:trPr>
        <w:tc>
          <w:tcPr>
            <w:tcW w:w="2779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36D48">
        <w:trPr>
          <w:trHeight w:val="386"/>
        </w:trPr>
        <w:tc>
          <w:tcPr>
            <w:tcW w:w="2779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/-</w:t>
            </w:r>
          </w:p>
        </w:tc>
      </w:tr>
      <w:tr w:rsidR="00D2553D">
        <w:trPr>
          <w:trHeight w:val="386"/>
        </w:trPr>
        <w:tc>
          <w:tcPr>
            <w:tcW w:w="2779" w:type="dxa"/>
          </w:tcPr>
          <w:p w:rsidR="00D2553D" w:rsidRDefault="00D2553D" w:rsidP="00D255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D2553D" w:rsidRDefault="00D2553D" w:rsidP="00D255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2553D" w:rsidRDefault="00D2553D" w:rsidP="00D255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BUPATI WONOSOBO</w:t>
            </w:r>
          </w:p>
        </w:tc>
      </w:tr>
      <w:tr w:rsidR="00D2553D">
        <w:trPr>
          <w:trHeight w:val="386"/>
        </w:trPr>
        <w:tc>
          <w:tcPr>
            <w:tcW w:w="2779" w:type="dxa"/>
          </w:tcPr>
          <w:p w:rsidR="00D2553D" w:rsidRDefault="00D2553D" w:rsidP="00D255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D2553D" w:rsidRDefault="00D2553D" w:rsidP="00D255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2553D" w:rsidRDefault="00D2553D" w:rsidP="00D255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PEMERINTAH KABUPATEN WONOSOBO ( </w:t>
            </w:r>
            <w:r>
              <w:rPr>
                <w:rFonts w:ascii="Arial" w:hAnsi="Arial" w:cs="Arial"/>
                <w:sz w:val="22"/>
                <w:szCs w:val="22"/>
              </w:rPr>
              <w:t>BAGIAN UMUM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SETDA )</w:t>
            </w:r>
          </w:p>
        </w:tc>
      </w:tr>
      <w:tr w:rsidR="00D2553D">
        <w:trPr>
          <w:trHeight w:val="386"/>
        </w:trPr>
        <w:tc>
          <w:tcPr>
            <w:tcW w:w="2779" w:type="dxa"/>
          </w:tcPr>
          <w:p w:rsidR="00D2553D" w:rsidRDefault="00D2553D" w:rsidP="00D255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D2553D" w:rsidRDefault="00D2553D" w:rsidP="00D255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D2553D" w:rsidRDefault="00D2553D" w:rsidP="00D255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 ASN</w:t>
            </w:r>
          </w:p>
        </w:tc>
      </w:tr>
    </w:tbl>
    <w:p w:rsidR="00736D48" w:rsidRDefault="00736D4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36D48" w:rsidRDefault="00415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Sesuai Surat Penunjukan Pemegang Barang Milik Daerah/Barang Inventaris Nomor 06 / 2023 Tanggal 31 March 2023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736D48">
        <w:trPr>
          <w:trHeight w:val="358"/>
        </w:trPr>
        <w:tc>
          <w:tcPr>
            <w:tcW w:w="2761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04010160012000663</w:t>
            </w:r>
          </w:p>
        </w:tc>
      </w:tr>
      <w:tr w:rsidR="00736D48">
        <w:trPr>
          <w:trHeight w:val="358"/>
        </w:trPr>
        <w:tc>
          <w:tcPr>
            <w:tcW w:w="2761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736D48">
        <w:trPr>
          <w:trHeight w:val="358"/>
        </w:trPr>
        <w:tc>
          <w:tcPr>
            <w:tcW w:w="2761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</w:tr>
      <w:tr w:rsidR="00736D48">
        <w:trPr>
          <w:trHeight w:val="358"/>
        </w:trPr>
        <w:tc>
          <w:tcPr>
            <w:tcW w:w="2761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736D48">
        <w:trPr>
          <w:trHeight w:val="358"/>
        </w:trPr>
        <w:tc>
          <w:tcPr>
            <w:tcW w:w="2761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 / KIJANG INNOVA ZENIC 2.0 Q HV CVT TSS</w:t>
            </w:r>
          </w:p>
        </w:tc>
      </w:tr>
      <w:tr w:rsidR="00736D48">
        <w:trPr>
          <w:trHeight w:val="358"/>
        </w:trPr>
        <w:tc>
          <w:tcPr>
            <w:tcW w:w="2761" w:type="dxa"/>
          </w:tcPr>
          <w:p w:rsidR="00736D48" w:rsidRDefault="00736D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736D48" w:rsidRDefault="00736D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 18 F / MHFABBAA1N0400419 / M20A-NA05379</w:t>
            </w:r>
          </w:p>
        </w:tc>
      </w:tr>
      <w:tr w:rsidR="00736D48">
        <w:trPr>
          <w:trHeight w:val="358"/>
        </w:trPr>
        <w:tc>
          <w:tcPr>
            <w:tcW w:w="2761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618.196.000,00 (Enam ratus delapan belas juta seratus sembilan puluh enam ribu rupiah)</w:t>
            </w:r>
          </w:p>
        </w:tc>
      </w:tr>
      <w:tr w:rsidR="00736D48">
        <w:trPr>
          <w:trHeight w:val="358"/>
        </w:trPr>
        <w:tc>
          <w:tcPr>
            <w:tcW w:w="2761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36D48" w:rsidRDefault="00415D5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E81E77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bookmarkStart w:id="1" w:name="_GoBack"/>
            <w:bookmarkEnd w:id="1"/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736D48" w:rsidRDefault="00736D4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36D48" w:rsidRDefault="00415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736D48" w:rsidRDefault="00415D5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BAGIAN UMUM</w:t>
      </w:r>
    </w:p>
    <w:p w:rsidR="00736D48" w:rsidRDefault="00415D5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736D48" w:rsidRDefault="00415D5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736D48" w:rsidRDefault="00415D5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BAGIAN UMUM apabila pemegang berakhir masa tugasnya karena pensiun atau alih tugas.</w:t>
      </w:r>
    </w:p>
    <w:p w:rsidR="00736D48" w:rsidRDefault="00736D48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736D48" w:rsidRDefault="00415D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736D48" w:rsidRDefault="00415D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</w:tblGrid>
      <w:tr w:rsidR="00736D48">
        <w:tc>
          <w:tcPr>
            <w:tcW w:w="4927" w:type="dxa"/>
          </w:tcPr>
          <w:p w:rsidR="00736D48" w:rsidRDefault="00415D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736D48" w:rsidRDefault="00415D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736D48" w:rsidRDefault="00D255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7216" behindDoc="0" locked="0" layoutInCell="1" allowOverlap="1" wp14:anchorId="498FDBF9" wp14:editId="2EF6CA4E">
                  <wp:simplePos x="0" y="0"/>
                  <wp:positionH relativeFrom="margin">
                    <wp:posOffset>760095</wp:posOffset>
                  </wp:positionH>
                  <wp:positionV relativeFrom="paragraph">
                    <wp:posOffset>27940</wp:posOffset>
                  </wp:positionV>
                  <wp:extent cx="1669415" cy="486410"/>
                  <wp:effectExtent l="0" t="0" r="6985" b="889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td bupati.jp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9091" b="99209" l="0" r="99819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415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36D48" w:rsidRDefault="00736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36D48" w:rsidRDefault="00736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36D48" w:rsidRDefault="00415D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H. AFIF NURHIDAYAT, S. Ag.</w:t>
            </w:r>
          </w:p>
          <w:p w:rsidR="00736D48" w:rsidRDefault="00415D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-</w:t>
            </w:r>
          </w:p>
        </w:tc>
      </w:tr>
    </w:tbl>
    <w:p w:rsidR="00736D48" w:rsidRDefault="00736D48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736D48" w:rsidRDefault="00736D48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736D48" w:rsidSect="00D2553D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901" w:rsidRDefault="00921901">
      <w:r>
        <w:separator/>
      </w:r>
    </w:p>
  </w:endnote>
  <w:endnote w:type="continuationSeparator" w:id="0">
    <w:p w:rsidR="00921901" w:rsidRDefault="0092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901" w:rsidRDefault="00921901">
      <w:r>
        <w:separator/>
      </w:r>
    </w:p>
  </w:footnote>
  <w:footnote w:type="continuationSeparator" w:id="0">
    <w:p w:rsidR="00921901" w:rsidRDefault="00921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305A"/>
    <w:rsid w:val="002D78C1"/>
    <w:rsid w:val="00337586"/>
    <w:rsid w:val="003430C5"/>
    <w:rsid w:val="003D3A57"/>
    <w:rsid w:val="003D6C27"/>
    <w:rsid w:val="003F01A4"/>
    <w:rsid w:val="00415340"/>
    <w:rsid w:val="00415D58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36D48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21901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2553D"/>
    <w:rsid w:val="00D724EA"/>
    <w:rsid w:val="00D81F98"/>
    <w:rsid w:val="00DB3F93"/>
    <w:rsid w:val="00DE6192"/>
    <w:rsid w:val="00E049D0"/>
    <w:rsid w:val="00E2039D"/>
    <w:rsid w:val="00E57613"/>
    <w:rsid w:val="00E64645"/>
    <w:rsid w:val="00E81E77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CCE8550-95B0-40A0-93B5-F4A2EB67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3</cp:revision>
  <cp:lastPrinted>2022-03-10T06:18:00Z</cp:lastPrinted>
  <dcterms:created xsi:type="dcterms:W3CDTF">2023-04-07T14:48:00Z</dcterms:created>
  <dcterms:modified xsi:type="dcterms:W3CDTF">2023-04-15T04:53:00Z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