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DINAS SOSIAL, PEMBERDAYAAN MASYARAKAT DAN DESA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028/002/2020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Dra HARTI.MM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197112271991012001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 Kepala Dinas Sosial, Pemberdayaan Masyarakat Dan Desa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SITI SRI HENI SETYOWATI, S.P., M.M.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198201122006042010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Pembina / IV/a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Kepala Bidang Sosial Dinas Sosial, Pemberdayaan Masyarakat Dan Desa 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04010060012000002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1.3.2.02.001.001.003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Station Wagon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TOYOTA / AVANZA 1300E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AA1075XF / NHFM1B42J7K005863 / DC20245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104.100.000,00 (Seratus empat juta seratus 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DINAS SOSIAL, PEMBERDAYAAN MASYARAKAT DAN DESA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DINAS SOSIAL, PEMBERDAYAAN MASYARAKAT DAN DESA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02 January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 Kepala Dinas Sosial, Pemberdayaan Masyarakat Dan Desa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Dra HARTI.MM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197112271991012001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SITI SRI HENI SETYOWATI, S.P., M.M.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198201122006042010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Pembina /IV/a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Kepala Bidang Sosial Dinas Sosial, Pemberdayaan Masyarakat Dan Desa 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028/002/2020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02 January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04010060012000002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1.3.2.02.001.001.003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Station Wagon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TOYOTA / AVANZA 1300E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AA1075XF / NHFM1B42J7K005863 / DC20245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104.100.000,00 (Seratus empat juta seratus 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DINAS SOSIAL, PEMBERDAYAAN MASYARAKAT DAN DESA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DINAS SOSIAL, PEMBERDAYAAN MASYARAKAT DAN DESA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02 January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SITI SRI HENI SETYOWATI, S.P., M.M.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198201122006042010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