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AGUNG BAHARI MUIS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198512082020121004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Tingkat I / III/b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Dokter Ahli Pertama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Jupiter Z / CW F1/ UE11 (CAST WHEEL)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AA6143XF / MH3UE1120KJ227915 / E3R5E0239638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17.300.000,00 (Tujuh belas juta tiga ratus 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AGUNG BAHARI MUIS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198512082020121004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Penata Muda Tingkat I /III/b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Dokter Ahli Pertama Dinas Kesehatan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Jupiter Z / CW F1/ UE11 (CAST WHEEL)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AA6143XF / MH3UE1120KJ227915 / E3R5E0239638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17.300.000,00 (Tujuh belas juta tiga ratus 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AGUNG BAHARI MUIS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198512082020121004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